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051633BD" w:rsidR="00A66469" w:rsidRPr="00A61989" w:rsidRDefault="0049671C" w:rsidP="0099712F">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99712F">
        <w:rPr>
          <w:rFonts w:ascii="FrankRuehl" w:hAnsi="FrankRuehl" w:hint="cs"/>
          <w:b/>
          <w:bCs/>
          <w:sz w:val="72"/>
          <w:szCs w:val="72"/>
          <w:rtl/>
        </w:rPr>
        <w:t>"תחנת תבור"</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51E2E922" w:rsidR="0049671C" w:rsidRPr="00A61989" w:rsidRDefault="0049671C" w:rsidP="0099712F">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99712F">
        <w:rPr>
          <w:rFonts w:ascii="FrankRuehl" w:hAnsi="FrankRuehl" w:hint="cs"/>
          <w:b/>
          <w:bCs/>
          <w:sz w:val="72"/>
          <w:szCs w:val="72"/>
          <w:rtl/>
        </w:rPr>
        <w:t>17/2021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6B8A46A8" w:rsidR="009337DD"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32C5983D" w14:textId="77777777" w:rsidR="0099712F" w:rsidRPr="00A61989" w:rsidRDefault="0099712F"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lastRenderedPageBreak/>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2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99712F">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99712F">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251D6878" w:rsidR="004A54DF" w:rsidRPr="00D74FEC" w:rsidRDefault="0099712F" w:rsidP="00D52F23">
            <w:pPr>
              <w:widowControl/>
              <w:spacing w:line="360" w:lineRule="auto"/>
              <w:jc w:val="center"/>
              <w:rPr>
                <w:rFonts w:ascii="FrankRuehl" w:hAnsi="FrankRuehl"/>
                <w:sz w:val="28"/>
                <w:szCs w:val="28"/>
                <w:rtl/>
              </w:rPr>
            </w:pPr>
            <w:r>
              <w:rPr>
                <w:rFonts w:ascii="FrankRuehl" w:hAnsi="FrankRuehl" w:hint="cs"/>
                <w:sz w:val="28"/>
                <w:szCs w:val="28"/>
                <w:rtl/>
              </w:rPr>
              <w:t>26/10/2021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743AFC"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99712F">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54BDBF47" w:rsidR="004A54DF" w:rsidRDefault="0099712F" w:rsidP="00D52F23">
            <w:pPr>
              <w:widowControl/>
              <w:spacing w:line="360" w:lineRule="auto"/>
              <w:jc w:val="center"/>
              <w:rPr>
                <w:rFonts w:ascii="FrankRuehl" w:hAnsi="FrankRuehl"/>
                <w:sz w:val="28"/>
                <w:szCs w:val="28"/>
                <w:rtl/>
              </w:rPr>
            </w:pPr>
            <w:r>
              <w:rPr>
                <w:rFonts w:ascii="FrankRuehl" w:hAnsi="FrankRuehl" w:hint="cs"/>
                <w:sz w:val="28"/>
                <w:szCs w:val="28"/>
                <w:rtl/>
              </w:rPr>
              <w:t>4/11/2021</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9"/>
          <w:headerReference w:type="default" r:id="rId10"/>
          <w:footerReference w:type="even" r:id="rId11"/>
          <w:footerReference w:type="default" r:id="rId12"/>
          <w:headerReference w:type="first" r:id="rId13"/>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2A3C0B74" w:rsidR="005B14D1" w:rsidRPr="00014626" w:rsidRDefault="00472B51" w:rsidP="00743AFC">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43AFC">
        <w:rPr>
          <w:rFonts w:ascii="FrankRuehl" w:hAnsi="FrankRuehl" w:hint="cs"/>
          <w:sz w:val="28"/>
          <w:szCs w:val="28"/>
          <w:rtl/>
        </w:rPr>
        <w:t>בגבולות</w:t>
      </w:r>
      <w:r w:rsidR="00743AFC">
        <w:rPr>
          <w:rFonts w:hint="cs"/>
          <w:b/>
          <w:bCs/>
          <w:i/>
          <w:caps/>
          <w:sz w:val="28"/>
          <w:szCs w:val="28"/>
          <w:rtl/>
        </w:rPr>
        <w:t xml:space="preserve"> </w:t>
      </w:r>
      <w:proofErr w:type="spellStart"/>
      <w:r w:rsidR="00743AFC" w:rsidRPr="00743AFC">
        <w:rPr>
          <w:rFonts w:hint="cs"/>
          <w:i/>
          <w:sz w:val="26"/>
          <w:rtl/>
        </w:rPr>
        <w:t>גזרה</w:t>
      </w:r>
      <w:proofErr w:type="spellEnd"/>
      <w:r w:rsidR="00743AFC" w:rsidRPr="00743AFC">
        <w:rPr>
          <w:rFonts w:hint="cs"/>
          <w:i/>
          <w:sz w:val="26"/>
          <w:rtl/>
        </w:rPr>
        <w:t xml:space="preserve"> של כפר</w:t>
      </w:r>
      <w:r w:rsidR="00743AFC">
        <w:rPr>
          <w:rFonts w:hint="cs"/>
          <w:b/>
          <w:bCs/>
          <w:i/>
          <w:caps/>
          <w:sz w:val="28"/>
          <w:szCs w:val="28"/>
          <w:rtl/>
        </w:rPr>
        <w:t xml:space="preserve"> </w:t>
      </w:r>
      <w:proofErr w:type="spellStart"/>
      <w:r w:rsidR="00743AFC">
        <w:rPr>
          <w:rFonts w:hint="cs"/>
          <w:i/>
          <w:sz w:val="26"/>
          <w:rtl/>
        </w:rPr>
        <w:t>אלע'נם</w:t>
      </w:r>
      <w:proofErr w:type="spellEnd"/>
      <w:r w:rsidR="00743AFC">
        <w:rPr>
          <w:rFonts w:hint="cs"/>
          <w:i/>
          <w:sz w:val="26"/>
          <w:rtl/>
        </w:rPr>
        <w:t xml:space="preserve">, כפר שיבלה, כפר דבוריה, כפר </w:t>
      </w:r>
      <w:proofErr w:type="spellStart"/>
      <w:r w:rsidR="00743AFC">
        <w:rPr>
          <w:rFonts w:hint="cs"/>
          <w:i/>
          <w:sz w:val="26"/>
          <w:rtl/>
        </w:rPr>
        <w:t>אקסאל</w:t>
      </w:r>
      <w:proofErr w:type="spellEnd"/>
      <w:r w:rsidR="00743AFC">
        <w:rPr>
          <w:rFonts w:hint="cs"/>
          <w:i/>
          <w:sz w:val="26"/>
          <w:rtl/>
        </w:rPr>
        <w:t>, כפר תבור, בהתאם למפה המצורפת</w:t>
      </w:r>
      <w:r w:rsidR="00743AFC">
        <w:rPr>
          <w:rFonts w:hint="cs"/>
          <w:b/>
          <w:bCs/>
          <w:i/>
          <w:caps/>
          <w:sz w:val="28"/>
          <w:szCs w:val="28"/>
          <w:rtl/>
        </w:rPr>
        <w:t>.</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7F3AA672" w:rsidR="00CD6E0E" w:rsidRPr="009143BE" w:rsidRDefault="00D678C1" w:rsidP="00743AFC">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743AFC">
        <w:rPr>
          <w:rFonts w:ascii="FrankRuehl" w:hAnsi="FrankRuehl" w:hint="cs"/>
          <w:sz w:val="28"/>
          <w:szCs w:val="28"/>
          <w:rtl/>
        </w:rPr>
        <w:t xml:space="preserve">של כ 2,000 מ"ר שטח בנוי </w:t>
      </w:r>
      <w:proofErr w:type="spellStart"/>
      <w:r w:rsidR="00743AFC">
        <w:rPr>
          <w:rFonts w:ascii="FrankRuehl" w:hAnsi="FrankRuehl" w:hint="cs"/>
          <w:sz w:val="28"/>
          <w:szCs w:val="28"/>
          <w:rtl/>
        </w:rPr>
        <w:t>וכ</w:t>
      </w:r>
      <w:proofErr w:type="spellEnd"/>
      <w:r w:rsidR="00743AFC">
        <w:rPr>
          <w:rFonts w:ascii="FrankRuehl" w:hAnsi="FrankRuehl" w:hint="cs"/>
          <w:sz w:val="28"/>
          <w:szCs w:val="28"/>
          <w:rtl/>
        </w:rPr>
        <w:t xml:space="preserve"> 1,370 מ"ר שטח חיצוני</w:t>
      </w:r>
      <w:r w:rsidR="004661BE">
        <w:rPr>
          <w:rFonts w:ascii="FrankRuehl" w:hAnsi="FrankRuehl" w:hint="cs"/>
          <w:sz w:val="28"/>
          <w:szCs w:val="28"/>
          <w:rtl/>
        </w:rPr>
        <w:t>.</w:t>
      </w:r>
    </w:p>
    <w:p w14:paraId="4718F410" w14:textId="1A519888"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D74FEC">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9143BE">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1FB869D2"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743AFC" w:rsidP="0082186B">
      <w:pPr>
        <w:spacing w:line="360" w:lineRule="auto"/>
        <w:ind w:left="720"/>
        <w:rPr>
          <w:rFonts w:ascii="FrankRuehl" w:hAnsi="FrankRuehl"/>
          <w:i/>
          <w:szCs w:val="26"/>
          <w:rtl/>
          <w:lang w:eastAsia="he-IL"/>
        </w:rPr>
      </w:pPr>
      <w:hyperlink r:id="rId14"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6F7A5C1E" w:rsidR="0049671C" w:rsidRPr="00A61989" w:rsidRDefault="0049671C" w:rsidP="00743AFC">
      <w:pPr>
        <w:pStyle w:val="aa"/>
        <w:ind w:left="707"/>
        <w:rPr>
          <w:rFonts w:ascii="FrankRuehl" w:hAnsi="FrankRuehl"/>
          <w:sz w:val="28"/>
          <w:szCs w:val="28"/>
          <w:rtl/>
        </w:rPr>
      </w:pPr>
      <w:r w:rsidRPr="00A61989">
        <w:rPr>
          <w:rFonts w:ascii="FrankRuehl" w:hAnsi="FrankRuehl"/>
          <w:sz w:val="28"/>
          <w:szCs w:val="28"/>
          <w:rtl/>
        </w:rPr>
        <w:lastRenderedPageBreak/>
        <w:t>.</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051DF630" w:rsidR="00F15B70" w:rsidRPr="00A61989" w:rsidRDefault="0049671C" w:rsidP="00743AFC">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743AFC">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3DCB1471" w:rsidR="00D90771" w:rsidRPr="001C5628" w:rsidRDefault="00077EAF" w:rsidP="00743AFC">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w:t>
      </w:r>
      <w:r w:rsidR="00743AFC">
        <w:rPr>
          <w:rFonts w:ascii="FrankRuehl" w:hAnsi="FrankRuehl" w:hint="cs"/>
          <w:sz w:val="28"/>
          <w:szCs w:val="28"/>
          <w:rtl/>
        </w:rPr>
        <w:t>בגבולות</w:t>
      </w:r>
      <w:r w:rsidR="00743AFC">
        <w:rPr>
          <w:rFonts w:hint="cs"/>
          <w:b/>
          <w:bCs/>
          <w:i/>
          <w:caps/>
          <w:sz w:val="28"/>
          <w:szCs w:val="28"/>
          <w:rtl/>
        </w:rPr>
        <w:t xml:space="preserve"> </w:t>
      </w:r>
      <w:r w:rsidR="00743AFC" w:rsidRPr="00743AFC">
        <w:rPr>
          <w:rFonts w:hint="cs"/>
          <w:i/>
          <w:szCs w:val="26"/>
          <w:rtl/>
        </w:rPr>
        <w:t>גזרה של כפר</w:t>
      </w:r>
      <w:r w:rsidR="00743AFC">
        <w:rPr>
          <w:rFonts w:hint="cs"/>
          <w:b/>
          <w:bCs/>
          <w:i/>
          <w:caps/>
          <w:sz w:val="28"/>
          <w:szCs w:val="28"/>
          <w:rtl/>
        </w:rPr>
        <w:t xml:space="preserve"> </w:t>
      </w:r>
      <w:proofErr w:type="spellStart"/>
      <w:r w:rsidR="00743AFC">
        <w:rPr>
          <w:rFonts w:hint="cs"/>
          <w:i/>
          <w:szCs w:val="26"/>
          <w:rtl/>
        </w:rPr>
        <w:t>אלע'נם</w:t>
      </w:r>
      <w:proofErr w:type="spellEnd"/>
      <w:r w:rsidR="00743AFC">
        <w:rPr>
          <w:rFonts w:hint="cs"/>
          <w:i/>
          <w:szCs w:val="26"/>
          <w:rtl/>
        </w:rPr>
        <w:t xml:space="preserve">, כפר שיבלה, כפר דבוריה, כפר </w:t>
      </w:r>
      <w:proofErr w:type="spellStart"/>
      <w:r w:rsidR="00743AFC">
        <w:rPr>
          <w:rFonts w:hint="cs"/>
          <w:i/>
          <w:szCs w:val="26"/>
          <w:rtl/>
        </w:rPr>
        <w:t>אקסאל</w:t>
      </w:r>
      <w:proofErr w:type="spellEnd"/>
      <w:r w:rsidR="00743AFC">
        <w:rPr>
          <w:rFonts w:hint="cs"/>
          <w:i/>
          <w:szCs w:val="26"/>
          <w:rtl/>
        </w:rPr>
        <w:t>, כפר תבור, בהתאם למפה המצורפת</w:t>
      </w:r>
      <w:r w:rsidR="00743AFC">
        <w:rPr>
          <w:rFonts w:ascii="FrankRuehl" w:eastAsia="Calibri" w:hAnsi="FrankRuehl" w:hint="cs"/>
          <w:i/>
          <w:sz w:val="28"/>
          <w:szCs w:val="28"/>
          <w:rtl/>
        </w:rPr>
        <w:t>.</w:t>
      </w:r>
      <w:bookmarkStart w:id="1" w:name="_GoBack"/>
      <w:bookmarkEnd w:id="1"/>
    </w:p>
    <w:p w14:paraId="5389266E" w14:textId="41760C7E"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lastRenderedPageBreak/>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6138D74E"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3896DBA"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lastRenderedPageBreak/>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FAFB48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FD933B8" w:rsidR="00CF3E3D" w:rsidRPr="00550787" w:rsidRDefault="00CF3E3D" w:rsidP="0069795B">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69795B" w:rsidRPr="00550787">
        <w:rPr>
          <w:rFonts w:ascii="FrankRuehl" w:hAnsi="FrankRuehl"/>
          <w:sz w:val="28"/>
          <w:szCs w:val="28"/>
          <w:rtl/>
        </w:rPr>
        <w:t>7</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עם</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אופציית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יציאה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מהשנה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החמישית</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בהודעה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של</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חצי</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שנה</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מראש</w:t>
      </w:r>
      <w:r w:rsidR="0069795B"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lastRenderedPageBreak/>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7CD9709C"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Pr="009143BE">
        <w:rPr>
          <w:rFonts w:ascii="FrankRuehl" w:hAnsi="FrankRuehl"/>
          <w:sz w:val="28"/>
          <w:szCs w:val="28"/>
          <w:rtl/>
        </w:rPr>
        <w:t>בתקופות</w:t>
      </w:r>
      <w:r w:rsidRPr="009143BE">
        <w:rPr>
          <w:rFonts w:ascii="FrankRuehl" w:hAnsi="FrankRuehl"/>
          <w:sz w:val="28"/>
          <w:szCs w:val="28"/>
        </w:rPr>
        <w:t xml:space="preserve"> </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468B6E7" w:rsidR="008175B4" w:rsidRPr="005B7562" w:rsidRDefault="008175B4" w:rsidP="00DB35E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lastRenderedPageBreak/>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9143BE">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C08C712"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9143BE">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5"/>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65A76CA7"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743AFC">
      <w:rPr>
        <w:rStyle w:val="ae"/>
        <w:noProof/>
        <w:rtl/>
      </w:rPr>
      <w:t>10</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3AFC"/>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9712F"/>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r.gov.il/ilgstorefront/he/search/?s=TENDE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DEA6A-F069-4997-9705-0A0A27728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11</Pages>
  <Words>2394</Words>
  <Characters>11507</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8</cp:revision>
  <cp:lastPrinted>2018-01-25T13:35:00Z</cp:lastPrinted>
  <dcterms:created xsi:type="dcterms:W3CDTF">2021-06-07T14:28:00Z</dcterms:created>
  <dcterms:modified xsi:type="dcterms:W3CDTF">2021-10-26T16:58:00Z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